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D981" w14:textId="1208106E" w:rsidR="00463B99" w:rsidRPr="00463B99" w:rsidRDefault="00463B99" w:rsidP="00463B99">
      <w:r w:rsidRPr="00463B99">
        <w:t>#IndigenousESD</w:t>
      </w:r>
    </w:p>
    <w:p w14:paraId="0A81EF8D" w14:textId="6D1A44C2" w:rsidR="00463B99" w:rsidRPr="00463B99" w:rsidRDefault="00463B99" w:rsidP="00463B99"/>
    <w:p w14:paraId="238BAFA2" w14:textId="77777777" w:rsidR="00463B99" w:rsidRDefault="00463B99" w:rsidP="00463B99">
      <w:r w:rsidRPr="00463B99">
        <w:t>In a collaborated research initiated by #Indigenous</w:t>
      </w:r>
      <w:r w:rsidRPr="00463B99">
        <w:rPr>
          <w:rFonts w:hint="eastAsia"/>
        </w:rPr>
        <w:t>ESD,</w:t>
      </w:r>
      <w:r w:rsidRPr="00463B99">
        <w:t xml:space="preserve"> in which our member from National Sun </w:t>
      </w:r>
      <w:proofErr w:type="spellStart"/>
      <w:r w:rsidRPr="00463B99">
        <w:t>Yat-sen</w:t>
      </w:r>
      <w:proofErr w:type="spellEnd"/>
      <w:r w:rsidRPr="00463B99">
        <w:t xml:space="preserve"> University has been an active participant, an overview with 10 concrete policy recommendations to improve the education for Indigenous Youth has been published in the Journal of Teacher Education for Sustainability: Below are the publication information</w:t>
      </w:r>
      <w:r>
        <w:t>:</w:t>
      </w:r>
    </w:p>
    <w:p w14:paraId="1004CFDC" w14:textId="77777777" w:rsidR="00463B99" w:rsidRDefault="00463B99" w:rsidP="00463B99"/>
    <w:p w14:paraId="375824AF" w14:textId="0C8803C4" w:rsidR="00463B99" w:rsidRPr="00463B99" w:rsidRDefault="00463B99" w:rsidP="00463B99">
      <w:r w:rsidRPr="00463B99">
        <w:t>ESD for All: Learnings from the #IndigenousESD Global Research</w:t>
      </w:r>
      <w:r>
        <w:t xml:space="preserve"> </w:t>
      </w:r>
      <w:r w:rsidRPr="00463B99">
        <w:t>in</w:t>
      </w:r>
      <w:r>
        <w:t xml:space="preserve"> </w:t>
      </w:r>
      <w:r w:rsidRPr="00463B99">
        <w:t>Journal of Teacher Education for Sustainability:</w:t>
      </w:r>
      <w:r>
        <w:t xml:space="preserve"> </w:t>
      </w:r>
      <w:hyperlink r:id="rId6" w:tgtFrame="_blank" w:tooltip="http://www.degruyter.com/view/j/jtes.2019.21.issue-2/jtes-2019-0020/jtes-2019-0020.xml" w:history="1">
        <w:r w:rsidRPr="00463B99">
          <w:rPr>
            <w:rStyle w:val="a7"/>
          </w:rPr>
          <w:t>10.2478/jtes-2019-0020</w:t>
        </w:r>
      </w:hyperlink>
    </w:p>
    <w:p w14:paraId="4B84252A" w14:textId="3773CF2A" w:rsidR="00463B99" w:rsidRPr="00463B99" w:rsidRDefault="00463B99" w:rsidP="00463B99"/>
    <w:p w14:paraId="1A21A917" w14:textId="186091BA" w:rsidR="00207755" w:rsidRDefault="00207755" w:rsidP="00207755">
      <w:r>
        <w:t xml:space="preserve">During the </w:t>
      </w:r>
      <w:r w:rsidRPr="00463B99">
        <w:t>COVID-19 crisis</w:t>
      </w:r>
      <w:r>
        <w:t xml:space="preserve">, </w:t>
      </w:r>
      <w:r w:rsidRPr="00463B99">
        <w:t xml:space="preserve">many countries need to transform their education systems to secure a safe reopening of schools, we </w:t>
      </w:r>
      <w:r>
        <w:t>endeavor</w:t>
      </w:r>
      <w:r w:rsidRPr="00463B99">
        <w:t xml:space="preserve"> to make sure that our efforts of educating children and youth in a concept of sustainability receives significant consideration when reopening and hopefully even reinventing formal schooling</w:t>
      </w:r>
      <w:r>
        <w:t xml:space="preserve">. We also strive </w:t>
      </w:r>
      <w:r w:rsidRPr="00463B99">
        <w:t xml:space="preserve">to </w:t>
      </w:r>
      <w:r>
        <w:t>call upon</w:t>
      </w:r>
      <w:r w:rsidRPr="00463B99">
        <w:t xml:space="preserve"> UNESCO to support a safe return to school </w:t>
      </w:r>
      <w:r>
        <w:t xml:space="preserve">as well as to </w:t>
      </w:r>
      <w:r w:rsidRPr="00463B99">
        <w:t>shift priorities</w:t>
      </w:r>
      <w:r>
        <w:t xml:space="preserve"> to</w:t>
      </w:r>
      <w:r w:rsidRPr="00463B99">
        <w:t xml:space="preserve"> more relevance and appropriate teaching for Indigenous </w:t>
      </w:r>
      <w:r>
        <w:t>students.</w:t>
      </w:r>
    </w:p>
    <w:p w14:paraId="4BC35327" w14:textId="77777777" w:rsidR="00207755" w:rsidRDefault="00207755" w:rsidP="00207755"/>
    <w:p w14:paraId="07CB9E7E" w14:textId="1F59DD0E" w:rsidR="00B641DF" w:rsidRPr="00463B99" w:rsidRDefault="004078C2" w:rsidP="00463B99">
      <w:pPr>
        <w:rPr>
          <w:rFonts w:hint="eastAsia"/>
        </w:rPr>
      </w:pPr>
      <w:r>
        <w:rPr>
          <w:rFonts w:hint="eastAsia"/>
        </w:rPr>
        <w:t>Al</w:t>
      </w:r>
      <w:r>
        <w:t>so, a research on</w:t>
      </w:r>
      <w:r w:rsidR="00463B99" w:rsidRPr="00463B99">
        <w:t xml:space="preserve"> 21</w:t>
      </w:r>
      <w:r w:rsidR="00463B99" w:rsidRPr="004078C2">
        <w:rPr>
          <w:vertAlign w:val="superscript"/>
        </w:rPr>
        <w:t>st</w:t>
      </w:r>
      <w:r>
        <w:t xml:space="preserve"> </w:t>
      </w:r>
      <w:r w:rsidR="00463B99" w:rsidRPr="00463B99">
        <w:t xml:space="preserve">century competencies as well as a regional analysis for the Latin American Region </w:t>
      </w:r>
      <w:r>
        <w:t>will soon be</w:t>
      </w:r>
      <w:r w:rsidR="00463B99" w:rsidRPr="00463B99">
        <w:t xml:space="preserve"> published</w:t>
      </w:r>
      <w:r>
        <w:t>. An open access link will be announced upon the researches’ publication.</w:t>
      </w:r>
    </w:p>
    <w:sectPr w:rsidR="00B641DF" w:rsidRPr="00463B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F6E66" w14:textId="77777777" w:rsidR="00E1552D" w:rsidRDefault="00E1552D" w:rsidP="00463B99">
      <w:r>
        <w:separator/>
      </w:r>
    </w:p>
  </w:endnote>
  <w:endnote w:type="continuationSeparator" w:id="0">
    <w:p w14:paraId="2388FE0B" w14:textId="77777777" w:rsidR="00E1552D" w:rsidRDefault="00E1552D" w:rsidP="0046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1680" w14:textId="77777777" w:rsidR="00E1552D" w:rsidRDefault="00E1552D" w:rsidP="00463B99">
      <w:r>
        <w:separator/>
      </w:r>
    </w:p>
  </w:footnote>
  <w:footnote w:type="continuationSeparator" w:id="0">
    <w:p w14:paraId="03A8794D" w14:textId="77777777" w:rsidR="00E1552D" w:rsidRDefault="00E1552D" w:rsidP="0046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LAwNTMyMzA1MDFS0lEKTi0uzszPAykwrAUAjp8hbywAAAA="/>
  </w:docVars>
  <w:rsids>
    <w:rsidRoot w:val="008B79E1"/>
    <w:rsid w:val="0008734D"/>
    <w:rsid w:val="00207755"/>
    <w:rsid w:val="002B49EE"/>
    <w:rsid w:val="004078C2"/>
    <w:rsid w:val="00463B99"/>
    <w:rsid w:val="008B79E1"/>
    <w:rsid w:val="00B641DF"/>
    <w:rsid w:val="00E15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7BA74"/>
  <w15:chartTrackingRefBased/>
  <w15:docId w15:val="{A1D7C221-3B33-4B80-8279-AA05353D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B99"/>
    <w:pPr>
      <w:tabs>
        <w:tab w:val="center" w:pos="4153"/>
        <w:tab w:val="right" w:pos="8306"/>
      </w:tabs>
      <w:snapToGrid w:val="0"/>
    </w:pPr>
    <w:rPr>
      <w:sz w:val="20"/>
      <w:szCs w:val="20"/>
    </w:rPr>
  </w:style>
  <w:style w:type="character" w:customStyle="1" w:styleId="a4">
    <w:name w:val="頁首 字元"/>
    <w:basedOn w:val="a0"/>
    <w:link w:val="a3"/>
    <w:uiPriority w:val="99"/>
    <w:rsid w:val="00463B99"/>
    <w:rPr>
      <w:sz w:val="20"/>
      <w:szCs w:val="20"/>
    </w:rPr>
  </w:style>
  <w:style w:type="paragraph" w:styleId="a5">
    <w:name w:val="footer"/>
    <w:basedOn w:val="a"/>
    <w:link w:val="a6"/>
    <w:uiPriority w:val="99"/>
    <w:unhideWhenUsed/>
    <w:rsid w:val="00463B99"/>
    <w:pPr>
      <w:tabs>
        <w:tab w:val="center" w:pos="4153"/>
        <w:tab w:val="right" w:pos="8306"/>
      </w:tabs>
      <w:snapToGrid w:val="0"/>
    </w:pPr>
    <w:rPr>
      <w:sz w:val="20"/>
      <w:szCs w:val="20"/>
    </w:rPr>
  </w:style>
  <w:style w:type="character" w:customStyle="1" w:styleId="a6">
    <w:name w:val="頁尾 字元"/>
    <w:basedOn w:val="a0"/>
    <w:link w:val="a5"/>
    <w:uiPriority w:val="99"/>
    <w:rsid w:val="00463B99"/>
    <w:rPr>
      <w:sz w:val="20"/>
      <w:szCs w:val="20"/>
    </w:rPr>
  </w:style>
  <w:style w:type="character" w:styleId="a7">
    <w:name w:val="Hyperlink"/>
    <w:basedOn w:val="a0"/>
    <w:uiPriority w:val="99"/>
    <w:unhideWhenUsed/>
    <w:rsid w:val="00463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0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ruyter.com/view/j/jtes.2019.21.issue-2/jtes-2019-0020/jtes-2019-0020.x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家華 林</dc:creator>
  <cp:keywords/>
  <dc:description/>
  <cp:lastModifiedBy>家華 林</cp:lastModifiedBy>
  <cp:revision>2</cp:revision>
  <dcterms:created xsi:type="dcterms:W3CDTF">2020-07-13T08:00:00Z</dcterms:created>
  <dcterms:modified xsi:type="dcterms:W3CDTF">2020-07-13T08:28:00Z</dcterms:modified>
</cp:coreProperties>
</file>